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03-06/2021/5808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Сердобск — г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FFED7D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0672">
        <w:rPr>
          <w:rFonts w:ascii="Times New Roman" w:hAnsi="Times New Roman" w:cs="Times New Roman"/>
          <w:sz w:val="28"/>
          <w:szCs w:val="28"/>
        </w:rPr>
        <w:t>г. Сердобск — г.</w:t>
      </w:r>
      <w:bookmarkStart w:id="0" w:name="_GoBack"/>
      <w:bookmarkEnd w:id="0"/>
      <w:r w:rsidR="00D20672">
        <w:rPr>
          <w:rFonts w:ascii="Times New Roman" w:hAnsi="Times New Roman" w:cs="Times New Roman"/>
          <w:sz w:val="28"/>
          <w:szCs w:val="28"/>
        </w:rPr>
        <w:t>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4918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03-06/2021/5808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20672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2021-12-15T14:32:00Z</dcterms:modified>
</cp:coreProperties>
</file>